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085"/>
        <w:gridCol w:w="1182"/>
        <w:gridCol w:w="1518"/>
        <w:gridCol w:w="2156"/>
        <w:gridCol w:w="508"/>
        <w:gridCol w:w="508"/>
        <w:gridCol w:w="508"/>
      </w:tblGrid>
      <w:tr w:rsidR="00581A07" w:rsidRPr="007B64D4" w14:paraId="7B3070FD" w14:textId="77777777" w:rsidTr="00A7350F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1F8E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C12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454D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581A07" w:rsidRPr="007B64D4" w14:paraId="1446BBD7" w14:textId="77777777" w:rsidTr="00A7350F">
        <w:trPr>
          <w:trHeight w:val="380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87D5" w14:textId="20829C88" w:rsidR="00581A07" w:rsidRPr="007B64D4" w:rsidRDefault="00581A0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1498">
              <w:rPr>
                <w:rFonts w:cs="Arial"/>
                <w:b/>
                <w:bCs/>
              </w:rPr>
              <w:t xml:space="preserve">Instrumentation and Controller Systems – </w:t>
            </w:r>
            <w:r w:rsidR="007D3701" w:rsidRPr="007D3701">
              <w:rPr>
                <w:rFonts w:cs="Arial"/>
                <w:b/>
                <w:bCs/>
              </w:rPr>
              <w:t>Parks &amp; Recreation</w:t>
            </w:r>
          </w:p>
        </w:tc>
      </w:tr>
      <w:tr w:rsidR="00581A07" w:rsidRPr="007B64D4" w14:paraId="501EDE95" w14:textId="77777777" w:rsidTr="00A7350F">
        <w:trPr>
          <w:trHeight w:val="286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E930" w14:textId="77777777" w:rsidR="00581A07" w:rsidRPr="007B64D4" w:rsidRDefault="00581A07" w:rsidP="00A7350F"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</w:tr>
      <w:tr w:rsidR="00581A07" w:rsidRPr="007B64D4" w14:paraId="3A4303E8" w14:textId="77777777" w:rsidTr="00A7350F">
        <w:trPr>
          <w:trHeight w:val="305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B4DD59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7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08DFED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</w:rPr>
            </w:pPr>
            <w:r w:rsidRPr="004F0B09">
              <w:rPr>
                <w:rFonts w:cs="Arial"/>
                <w:b/>
                <w:bCs/>
              </w:rPr>
              <w:t>Instrumentation system 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32C2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b/>
              </w:rPr>
              <w:t>Daily  Monitoring</w:t>
            </w:r>
            <w:proofErr w:type="gramEnd"/>
            <w:r>
              <w:rPr>
                <w:rFonts w:cs="Arial"/>
                <w:b/>
              </w:rPr>
              <w:t xml:space="preserve"> Checklist</w:t>
            </w:r>
          </w:p>
        </w:tc>
      </w:tr>
      <w:tr w:rsidR="00581A07" w:rsidRPr="007B64D4" w14:paraId="79CC111E" w14:textId="77777777" w:rsidTr="00A7350F">
        <w:trPr>
          <w:trHeight w:val="305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7F9A64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D11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46BEDE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4F522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0CF2D1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81A07" w:rsidRPr="007B64D4" w14:paraId="6ECD927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9E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B28A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</w:t>
            </w:r>
            <w:r w:rsidRPr="007B64D4">
              <w:rPr>
                <w:rFonts w:cs="Arial"/>
                <w:sz w:val="18"/>
                <w:szCs w:val="18"/>
              </w:rPr>
              <w:t xml:space="preserve"> inspecti</w:t>
            </w:r>
            <w:r>
              <w:rPr>
                <w:rFonts w:cs="Arial"/>
                <w:sz w:val="18"/>
                <w:szCs w:val="18"/>
              </w:rPr>
              <w:t>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B5BD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3FC6FD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C1971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D8260E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9B8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C3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assessment (Is the unit and its associated plant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20CF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7E2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5A7D3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E1ACB2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410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65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Remote monitoring of ventilation, air conditioning, and other Mechanical, Electrical and Plumbing (MEP) </w:t>
            </w:r>
            <w:r>
              <w:rPr>
                <w:rFonts w:cs="Arial"/>
                <w:sz w:val="18"/>
                <w:szCs w:val="18"/>
              </w:rPr>
              <w:t>systems and equipment through controller and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76596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74D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9E83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4243623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A2C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D587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functions/mode of operation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C6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C4C70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3D02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3D5AB242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C6B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B5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6B10C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6E682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9F325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6C05024A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DA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A03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Investigating fault /alarms for MEP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F1BD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4BEF1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0BD2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162EED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69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9C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5DEC5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00E8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7A643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7A51D24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80A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4D21" w14:textId="54C1F3EC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35DF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D5BE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1A57B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398B15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D78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393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0AEC8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204F4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8D5F9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C0BFB20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4B1F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A90B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Performing emergency repairs promptly and efficiently</w:t>
            </w:r>
            <w:r>
              <w:rPr>
                <w:rFonts w:cs="Arial"/>
                <w:sz w:val="18"/>
                <w:szCs w:val="18"/>
              </w:rPr>
              <w:t xml:space="preserve"> if any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50017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4C61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01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105D8F0E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EAA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F84B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6288E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A5FB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A664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2B37916" w14:textId="77777777" w:rsidTr="00A7350F">
        <w:trPr>
          <w:trHeight w:val="2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BFD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487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EECA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1979F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68D4A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4DC429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407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2E3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B641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BBD972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918D09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CD4816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C77E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36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FA7D1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5C323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8BD0C2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252FE68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784F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60A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7B3EF8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B98EB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964DB4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B63FD8">
              <w:rPr>
                <w:rFonts w:cs="Arial"/>
                <w:color w:val="000000"/>
              </w:rPr>
            </w:r>
            <w:r w:rsidR="00B63FD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AED126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ABB7B6" w14:textId="77777777" w:rsidR="00581A07" w:rsidRPr="000F7804" w:rsidRDefault="00581A0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3A5D3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ED47ED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581A07" w:rsidRPr="007B64D4" w14:paraId="20975A5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17C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04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B3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416CD547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2A7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0C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18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54EF079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D3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1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63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6300E99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19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67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FF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72E2B93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9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F7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81A07" w:rsidRPr="007B64D4" w14:paraId="232D0ABE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D6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85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CC6A" w14:textId="77777777" w:rsidR="00B63FD8" w:rsidRDefault="00B63FD8">
      <w:r>
        <w:separator/>
      </w:r>
    </w:p>
    <w:p w14:paraId="7ACFD785" w14:textId="77777777" w:rsidR="00B63FD8" w:rsidRDefault="00B63FD8"/>
  </w:endnote>
  <w:endnote w:type="continuationSeparator" w:id="0">
    <w:p w14:paraId="201F9308" w14:textId="77777777" w:rsidR="00B63FD8" w:rsidRDefault="00B63FD8">
      <w:r>
        <w:continuationSeparator/>
      </w:r>
    </w:p>
    <w:p w14:paraId="76586AFA" w14:textId="77777777" w:rsidR="00B63FD8" w:rsidRDefault="00B63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9406FD3" w:rsidR="009210BF" w:rsidRDefault="00B63FD8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D3701">
          <w:rPr>
            <w:sz w:val="16"/>
            <w:szCs w:val="16"/>
            <w:lang w:val="en-AU"/>
          </w:rPr>
          <w:t>EOM-ZO0-TP-000127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F5781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D370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D370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71E4" w14:textId="77777777" w:rsidR="00B63FD8" w:rsidRDefault="00B63FD8">
      <w:r>
        <w:separator/>
      </w:r>
    </w:p>
    <w:p w14:paraId="6E1ADEB7" w14:textId="77777777" w:rsidR="00B63FD8" w:rsidRDefault="00B63FD8"/>
  </w:footnote>
  <w:footnote w:type="continuationSeparator" w:id="0">
    <w:p w14:paraId="5FAC65A2" w14:textId="77777777" w:rsidR="00B63FD8" w:rsidRDefault="00B63FD8">
      <w:r>
        <w:continuationSeparator/>
      </w:r>
    </w:p>
    <w:p w14:paraId="73C3E1CC" w14:textId="77777777" w:rsidR="00B63FD8" w:rsidRDefault="00B63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8D3B1BF" w:rsidR="009210BF" w:rsidRDefault="00F5781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A22233" wp14:editId="30540980">
                <wp:simplePos x="0" y="0"/>
                <wp:positionH relativeFrom="column">
                  <wp:posOffset>-428625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7DB5C8B" w:rsidR="009210BF" w:rsidRPr="006A25F8" w:rsidRDefault="00ED2503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D2503">
            <w:rPr>
              <w:kern w:val="32"/>
              <w:sz w:val="24"/>
              <w:szCs w:val="24"/>
              <w:lang w:val="en-GB"/>
            </w:rPr>
            <w:t>Instrumentation and Control Daily Reporting</w:t>
          </w:r>
          <w:r>
            <w:rPr>
              <w:kern w:val="32"/>
              <w:sz w:val="24"/>
              <w:szCs w:val="24"/>
              <w:lang w:val="en-GB"/>
            </w:rPr>
            <w:t xml:space="preserve"> / Monitoring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243677">
            <w:rPr>
              <w:kern w:val="32"/>
              <w:sz w:val="24"/>
              <w:szCs w:val="24"/>
              <w:lang w:val="en-GB"/>
            </w:rPr>
            <w:t xml:space="preserve"> - </w:t>
          </w:r>
          <w:r w:rsidR="007D3701" w:rsidRPr="007D3701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6691220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6CB7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5F3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3677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C6A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3742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1A07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701"/>
    <w:rsid w:val="007D3E79"/>
    <w:rsid w:val="007D4B4A"/>
    <w:rsid w:val="007D57B3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A7E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31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5801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FD8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7A5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815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15B2B82-607C-42D7-A859-C91732255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2520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EOM-ZO0-TP-000127 Rev 001</dc:subject>
  <dc:creator>Rivamonte, Leonnito (RMP)</dc:creator>
  <cp:keywords>ᅟ</cp:keywords>
  <cp:lastModifiedBy>Jancil Saldhana</cp:lastModifiedBy>
  <cp:revision>39</cp:revision>
  <cp:lastPrinted>2017-10-17T10:11:00Z</cp:lastPrinted>
  <dcterms:created xsi:type="dcterms:W3CDTF">2019-12-16T06:44:00Z</dcterms:created>
  <dcterms:modified xsi:type="dcterms:W3CDTF">2021-08-21T03:56:00Z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